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CC" w:rsidRPr="000A7204" w:rsidRDefault="00A33FCC" w:rsidP="00A33F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AUZULA INFORMACYJNA DLA KONTRAHENTA</w:t>
      </w:r>
    </w:p>
    <w:p w:rsidR="00A33FCC" w:rsidRPr="000A7204" w:rsidRDefault="00A33FCC" w:rsidP="00A33F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4D1264" w:rsidRPr="004D1264" w:rsidRDefault="004D1264" w:rsidP="00A33FC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1264">
        <w:rPr>
          <w:rFonts w:ascii="Calibri" w:eastAsia="Calibri" w:hAnsi="Calibri" w:cs="Times New Roman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A33FCC" w:rsidRPr="004D1264" w:rsidRDefault="00A33FCC" w:rsidP="00A33FCC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ADMINISTRATOR DANYCH</w:t>
      </w: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Państwa danych osobowych </w:t>
      </w:r>
      <w:r w:rsidRPr="004D126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4D1264">
        <w:rPr>
          <w:rFonts w:cstheme="minorHAnsi"/>
          <w:b/>
          <w:sz w:val="20"/>
          <w:szCs w:val="20"/>
        </w:rPr>
        <w:t>HiH Przychodnia S.C.</w:t>
      </w:r>
      <w:r w:rsidRPr="004D1264">
        <w:rPr>
          <w:rFonts w:cstheme="minorHAnsi"/>
          <w:sz w:val="20"/>
          <w:szCs w:val="20"/>
        </w:rPr>
        <w:t xml:space="preserve"> ul. Jana Długosza 48D z siedzibą we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Wrocławiu.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 Mogą się Państwo z nami kontaktować w następujący sposób: </w:t>
      </w: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• listownie na adres:</w:t>
      </w:r>
      <w:r w:rsidRPr="004D1264">
        <w:rPr>
          <w:sz w:val="20"/>
          <w:szCs w:val="20"/>
        </w:rPr>
        <w:t xml:space="preserve"> 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HiH Przychodnia S.C. ul. Ja</w:t>
      </w:r>
      <w:r w:rsidR="00CF1879">
        <w:rPr>
          <w:rFonts w:ascii="Calibri" w:eastAsia="Times New Roman" w:hAnsi="Calibri" w:cs="Arial"/>
          <w:sz w:val="20"/>
          <w:szCs w:val="20"/>
          <w:lang w:eastAsia="pl-PL"/>
        </w:rPr>
        <w:t>na Długosza 48D, 51-162 Wrocław,</w:t>
      </w: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r w:rsidRPr="004D1264">
        <w:rPr>
          <w:sz w:val="20"/>
          <w:szCs w:val="20"/>
        </w:rPr>
        <w:t>info@hih.com.pl</w:t>
      </w: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telefonicznie: </w:t>
      </w:r>
      <w:r w:rsidRPr="004D1264">
        <w:rPr>
          <w:sz w:val="20"/>
          <w:szCs w:val="20"/>
        </w:rPr>
        <w:t>602 281 506</w:t>
      </w:r>
    </w:p>
    <w:p w:rsidR="00A33FCC" w:rsidRPr="004D1264" w:rsidRDefault="00A33FCC" w:rsidP="00A33FCC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2.  CEL PRZETWARZANIA DANYCH I PODSTAWY PRAWNE</w:t>
      </w:r>
    </w:p>
    <w:p w:rsidR="00A33FCC" w:rsidRPr="004D1264" w:rsidRDefault="00A33FCC" w:rsidP="00A33FCC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 na podstawie:</w:t>
      </w:r>
    </w:p>
    <w:p w:rsidR="00A33FCC" w:rsidRPr="004D1264" w:rsidRDefault="00A33FCC" w:rsidP="00A33FCC">
      <w:pPr>
        <w:pStyle w:val="Akapitzlist"/>
        <w:numPr>
          <w:ilvl w:val="0"/>
          <w:numId w:val="9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1879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 1 pkt. b RODO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gdy przetwarzanie jest niezbędne do wykonania umowy lub podjęcia działań na żądanie osoby, której dane dotyczą </w:t>
      </w:r>
      <w:r w:rsidR="00CF1879">
        <w:rPr>
          <w:rFonts w:ascii="Calibri" w:eastAsia="Times New Roman" w:hAnsi="Calibri" w:cs="Times New Roman"/>
          <w:sz w:val="20"/>
          <w:szCs w:val="20"/>
          <w:lang w:eastAsia="pl-PL"/>
        </w:rPr>
        <w:t>przed zawarciem umowy,</w:t>
      </w:r>
    </w:p>
    <w:p w:rsidR="00A33FCC" w:rsidRPr="004D1264" w:rsidRDefault="00A33FCC" w:rsidP="00A33FCC">
      <w:pPr>
        <w:pStyle w:val="Akapitzlist"/>
        <w:numPr>
          <w:ilvl w:val="0"/>
          <w:numId w:val="9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1879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c RODO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niezbędnym do wykonywania przez Administratora ustawowych obowiązków,</w:t>
      </w:r>
    </w:p>
    <w:p w:rsidR="00A33FCC" w:rsidRPr="004D1264" w:rsidRDefault="00A33FCC" w:rsidP="00A33FCC">
      <w:pPr>
        <w:pStyle w:val="Akapitzlist"/>
        <w:numPr>
          <w:ilvl w:val="0"/>
          <w:numId w:val="9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1879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f RODO</w:t>
      </w:r>
      <w:r w:rsidR="00CF18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zakresie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prawnie uzasadnionego interesu Administratora polegającego na zapewnieniu niezbędnych rozliczeń</w:t>
      </w:r>
      <w:r w:rsidR="00CF18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związku z zawartą umową oraz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dochodzenia roszczeń.</w:t>
      </w:r>
    </w:p>
    <w:p w:rsidR="00A33FCC" w:rsidRPr="004D1264" w:rsidRDefault="00A33FCC" w:rsidP="00A33F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 OKRES PRZECHOWYWANIA DANYCH</w:t>
      </w:r>
    </w:p>
    <w:p w:rsidR="00A33FCC" w:rsidRPr="004D1264" w:rsidRDefault="004D1264" w:rsidP="00A33FC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będą przechowywane przez okres niezbędny do realizacji umowy na podstawie obowiązujących przepisów prawa, a także do czasu wygaśnięcia wzajemnych roszczeń wynikających z tej umowy</w:t>
      </w:r>
      <w:r w:rsidR="00A33FCC" w:rsidRPr="004D126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33FCC" w:rsidRPr="004D1264" w:rsidRDefault="00A33FCC" w:rsidP="00A33F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ODBIORCY DANYCH </w:t>
      </w:r>
    </w:p>
    <w:p w:rsidR="00A33FCC" w:rsidRPr="004D1264" w:rsidRDefault="00A33FCC" w:rsidP="004D12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Państwa dane osobowe udostępniamy </w:t>
      </w:r>
      <w:r w:rsidR="004D1264" w:rsidRPr="004D1264">
        <w:rPr>
          <w:rFonts w:ascii="Calibri" w:eastAsia="Times New Roman" w:hAnsi="Calibri" w:cs="Times New Roman"/>
          <w:sz w:val="20"/>
          <w:szCs w:val="20"/>
          <w:lang w:eastAsia="pl-PL"/>
        </w:rPr>
        <w:t>wyłącznie podmiotom uprawnionym.</w:t>
      </w:r>
      <w:r w:rsidR="004D1264" w:rsidRPr="004D1264">
        <w:rPr>
          <w:sz w:val="20"/>
          <w:szCs w:val="20"/>
        </w:rPr>
        <w:t xml:space="preserve"> </w:t>
      </w:r>
      <w:r w:rsidR="004D1264" w:rsidRPr="004D1264">
        <w:rPr>
          <w:rFonts w:ascii="Calibri" w:eastAsia="Times New Roman" w:hAnsi="Calibri" w:cs="Times New Roman"/>
          <w:sz w:val="20"/>
          <w:szCs w:val="20"/>
          <w:lang w:eastAsia="pl-PL"/>
        </w:rPr>
        <w:t>Odbiorcami danych osobowych uprawnionymi do ich przetwarzania są: podmioty świadczące usługi na rzecz Administratora na podstawie przepisów prawa, podmioty, którym dane powierzono przetwarzanie danych osobowych zgodnie z zawartą umową</w:t>
      </w:r>
      <w:r w:rsidR="00CF187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A33FCC" w:rsidRPr="004D1264" w:rsidRDefault="00A33FCC" w:rsidP="00A33FCC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A33FCC" w:rsidRPr="004D1264" w:rsidRDefault="00A33FCC" w:rsidP="00A33FC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Przysługują Państwu następujące uprawnienia:</w:t>
      </w:r>
    </w:p>
    <w:p w:rsidR="00A33FCC" w:rsidRPr="004D1264" w:rsidRDefault="00A33FCC" w:rsidP="00A33FCC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dostępu do treści swoich danych oraz otrzymania ich kopii,</w:t>
      </w:r>
    </w:p>
    <w:p w:rsidR="00A33FCC" w:rsidRPr="004D1264" w:rsidRDefault="00A33FCC" w:rsidP="00A33FCC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sprostowania (poprawiania) swoich danych,</w:t>
      </w:r>
    </w:p>
    <w:p w:rsidR="00A33FCC" w:rsidRPr="004D1264" w:rsidRDefault="00A33FCC" w:rsidP="00A33FCC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przenoszenia swoich danych</w:t>
      </w:r>
    </w:p>
    <w:p w:rsidR="00A33FCC" w:rsidRPr="004D1264" w:rsidRDefault="00A33FCC" w:rsidP="00A33FCC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       prawo wniesienia sprzeciwu,</w:t>
      </w:r>
    </w:p>
    <w:p w:rsidR="00A33FCC" w:rsidRPr="004D1264" w:rsidRDefault="00A33FCC" w:rsidP="00A33FCC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ograniczenia przetwarzania danych, przy czym przepisy odrębne mogą wyłączyć możliwość skorzystania z tego prawa.</w:t>
      </w:r>
    </w:p>
    <w:p w:rsidR="00A33FCC" w:rsidRPr="004D1264" w:rsidRDefault="00A33FCC" w:rsidP="00A33FCC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 każdej chwili przysługuje Państwu prawo do wycofania zgody na przetwarzanie danych osobowych, jeśli stanowiła ona podstawę przetwarzania danych. W przypadku naruszenia przepisów ochrony danych osobowych, przysługuje Państwu prawo wniesienia skargi do Prezesa Urzędu Ochrony Danych Osobowych (adres: ul. Stawki 2, 00-193 Warszawa).</w:t>
      </w:r>
    </w:p>
    <w:p w:rsidR="00A33FCC" w:rsidRPr="004D1264" w:rsidRDefault="00A33FCC" w:rsidP="00A33F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PODANIE DANYCH</w:t>
      </w:r>
    </w:p>
    <w:p w:rsidR="00930827" w:rsidRPr="004D1264" w:rsidRDefault="004D1264">
      <w:pPr>
        <w:rPr>
          <w:sz w:val="20"/>
          <w:szCs w:val="20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warunkiem niezbędnym do zawarcia i realizacji zawartej umowy. Nie podanie danych osobowych będzie skutkowało uniemożliwieniem zawarcia i realizacji umowy.</w:t>
      </w:r>
    </w:p>
    <w:sectPr w:rsidR="00930827" w:rsidRPr="004D1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C9" w:rsidRDefault="008363C9">
      <w:pPr>
        <w:spacing w:after="0" w:line="240" w:lineRule="auto"/>
      </w:pPr>
      <w:r>
        <w:separator/>
      </w:r>
    </w:p>
  </w:endnote>
  <w:endnote w:type="continuationSeparator" w:id="0">
    <w:p w:rsidR="008363C9" w:rsidRDefault="0083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C9" w:rsidRDefault="008363C9">
      <w:pPr>
        <w:spacing w:after="0" w:line="240" w:lineRule="auto"/>
      </w:pPr>
      <w:r>
        <w:separator/>
      </w:r>
    </w:p>
  </w:footnote>
  <w:footnote w:type="continuationSeparator" w:id="0">
    <w:p w:rsidR="008363C9" w:rsidRDefault="0083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8363C9">
    <w:pPr>
      <w:pStyle w:val="Nagwek"/>
    </w:pPr>
  </w:p>
  <w:p w:rsidR="00535D17" w:rsidRDefault="00836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2D7"/>
    <w:multiLevelType w:val="hybridMultilevel"/>
    <w:tmpl w:val="F51C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45B"/>
    <w:multiLevelType w:val="hybridMultilevel"/>
    <w:tmpl w:val="B8587A8C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15B"/>
    <w:multiLevelType w:val="hybridMultilevel"/>
    <w:tmpl w:val="21D8B54A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56E2"/>
    <w:multiLevelType w:val="hybridMultilevel"/>
    <w:tmpl w:val="68C4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01A"/>
    <w:multiLevelType w:val="hybridMultilevel"/>
    <w:tmpl w:val="F712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2A22"/>
    <w:multiLevelType w:val="hybridMultilevel"/>
    <w:tmpl w:val="A6827B4E"/>
    <w:lvl w:ilvl="0" w:tplc="BE6254F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C"/>
    <w:rsid w:val="004D1264"/>
    <w:rsid w:val="008363C9"/>
    <w:rsid w:val="00930827"/>
    <w:rsid w:val="00A33FCC"/>
    <w:rsid w:val="00C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036D"/>
  <w15:chartTrackingRefBased/>
  <w15:docId w15:val="{08B5CF02-7AED-48BD-8F5C-4D64972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CC"/>
  </w:style>
  <w:style w:type="paragraph" w:styleId="Tekstdymka">
    <w:name w:val="Balloon Text"/>
    <w:basedOn w:val="Normalny"/>
    <w:link w:val="TekstdymkaZnak"/>
    <w:uiPriority w:val="99"/>
    <w:semiHidden/>
    <w:unhideWhenUsed/>
    <w:rsid w:val="00CF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2023-06-12T08:47:00Z</cp:lastPrinted>
  <dcterms:created xsi:type="dcterms:W3CDTF">2023-06-10T18:03:00Z</dcterms:created>
  <dcterms:modified xsi:type="dcterms:W3CDTF">2023-06-12T08:47:00Z</dcterms:modified>
</cp:coreProperties>
</file>